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64" w:rsidRPr="00CE2F64" w:rsidRDefault="00CE2F64" w:rsidP="00CE2F64">
      <w:pPr>
        <w:widowControl w:val="0"/>
        <w:shd w:val="clear" w:color="auto" w:fill="FFFFFF"/>
        <w:tabs>
          <w:tab w:val="left" w:pos="3840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</w:pPr>
      <w:r w:rsidRPr="00CE2F64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ab/>
      </w:r>
    </w:p>
    <w:p w:rsidR="00CE2F64" w:rsidRPr="00CE2F64" w:rsidRDefault="00CE2F64" w:rsidP="00CE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</w:pPr>
      <w:r w:rsidRPr="00CE2F64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План мероприятий по введению обновленных федеральных государственных образовательных стандартов начального общего и основного общего образования (далее – обновленные ФГОС НОО и ФГОС ООО, обновленный ФГОС) в </w:t>
      </w:r>
      <w:r w:rsidR="00CF5FD1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>МБОУ «Богоявленская СОШ»</w:t>
      </w:r>
      <w:r w:rsidRPr="00CE2F64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 xml:space="preserve"> в 2023-2024 учебном году</w:t>
      </w:r>
      <w:r w:rsidR="00903A72"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  <w:t>.</w:t>
      </w:r>
    </w:p>
    <w:p w:rsidR="00CE2F64" w:rsidRPr="00CE2F64" w:rsidRDefault="00CE2F64" w:rsidP="00CE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8"/>
          <w:lang w:eastAsia="zh-CN"/>
        </w:rPr>
      </w:pPr>
    </w:p>
    <w:tbl>
      <w:tblPr>
        <w:tblStyle w:val="a3"/>
        <w:tblW w:w="15080" w:type="dxa"/>
        <w:tblLook w:val="04A0"/>
      </w:tblPr>
      <w:tblGrid>
        <w:gridCol w:w="776"/>
        <w:gridCol w:w="6319"/>
        <w:gridCol w:w="1803"/>
        <w:gridCol w:w="2639"/>
        <w:gridCol w:w="3487"/>
        <w:gridCol w:w="56"/>
      </w:tblGrid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Ответственные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Планируемый результат </w:t>
            </w:r>
          </w:p>
        </w:tc>
      </w:tr>
      <w:tr w:rsidR="00CE2F64" w:rsidRPr="00CE2F64" w:rsidTr="00CE2F64">
        <w:tc>
          <w:tcPr>
            <w:tcW w:w="1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Организационно-правовое и организационно-управленческое обеспечение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F5F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Подготовка прика</w:t>
            </w:r>
            <w:r w:rsidR="00CF5FD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за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об организации работы по введению обновленных ФГОС НОО и ФГОС ООО в </w:t>
            </w:r>
            <w:r w:rsidR="00CF5FD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МБОУ «Богоявленская СОШ»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февраль-июнь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F5FD1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F5FD1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Приказ по школе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1.2. 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Обеспечение функционирования организационной схемы по введению обновленных ФГОС НОО и ФГОС ООО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2023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F5FD1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F5FD1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Реализация плана работы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1.3.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F5F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Использование федерального учебного плана и региональных рекомендаций </w:t>
            </w:r>
            <w:proofErr w:type="spell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минобразования</w:t>
            </w:r>
            <w:proofErr w:type="spell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Ростовской области по составлению учебного плана </w:t>
            </w:r>
            <w:r w:rsidR="00CF5FD1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школы,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реализующими основные образовательные программы начального общего и  основного общего образования, на 2023-2024 учебный год с учетом требований ФГОС НОО и ФГОС ООО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Май-июнь 2023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F5FD1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утверждение учебного плана на 2023-2024 учебный год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1.4.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F5FD1" w:rsidP="00CF5F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Информирование ОО </w:t>
            </w:r>
            <w:r w:rsidR="00CE2F64"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 вопросам реализации ФГОС НОО и ФГОС ООО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2022-2023 годов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F5FD1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письма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1.5.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Рассмотрение на заседаниях Ш</w:t>
            </w:r>
            <w:r w:rsidR="00CE2F64"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МО вопросов реализации ФГОС НОО и ФГОС ООО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в течение 2022-2023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годов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.д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иректора по УВР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протоколы  Ш</w:t>
            </w:r>
            <w:r w:rsidR="00CE2F64"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МО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1.6.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D39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Участие </w:t>
            </w:r>
            <w:r w:rsidR="00CD397E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педагогов школы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в </w:t>
            </w:r>
            <w:r w:rsidR="00CD397E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муниципальных,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региональных и всероссийских мероприятиях по введению обновленных ФГОС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2022-2023 годов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Администрация МБОУ «Богоявленская СОШ», 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рук-ли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ШМО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D39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своевременная корректировка действий </w:t>
            </w:r>
            <w:r w:rsidR="00CD397E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коллектива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1.7.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Проведение промежуточного контроля готовности к введению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обновленных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ФГОС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Март, июнь, август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D39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промежуточный контроль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1.8.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Использование обязательных федеральных рабочих программ, размещенных на сайте Единое содержание общего образования (</w:t>
            </w:r>
            <w:hyperlink r:id="rId5" w:history="1"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val="en-US" w:eastAsia="zh-CN"/>
                </w:rPr>
                <w:t>https</w:t>
              </w:r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eastAsia="zh-CN"/>
                </w:rPr>
                <w:t>://</w:t>
              </w:r>
              <w:proofErr w:type="spellStart"/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val="en-US" w:eastAsia="zh-CN"/>
                </w:rPr>
                <w:t>edsoo</w:t>
              </w:r>
              <w:proofErr w:type="spellEnd"/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eastAsia="zh-CN"/>
                </w:rPr>
                <w:t>.</w:t>
              </w:r>
              <w:proofErr w:type="spellStart"/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).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2023-2024 учебного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рабочие программы соответствуют требованиям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1.9.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Использование примерных рабочих программ, размещенных на сайте Единое содержание общего образования, или разработанных самостоятельно в Конструкторе рабочих программ.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2023-2024 учебного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рабочие программы соответствуют требованиям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Организационно-информационная работа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D39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Участие в совещаниях, проводимых </w:t>
            </w:r>
            <w:r w:rsidR="00CD397E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ОО</w:t>
            </w:r>
            <w:r w:rsidR="00BA34E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, РМО</w:t>
            </w:r>
            <w:r w:rsidR="00CD397E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 вопросам содержания образования, введения обновленных ФГОС, формирования и оценки функциональной грамотности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2022-2023 годов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определение способов ликвидации дефицитов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Размещение на официальном сайте </w:t>
            </w:r>
            <w:r w:rsidR="00CD397E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школы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информации о введении и реализации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обновленных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ФГОС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  <w:p w:rsidR="00CD397E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Организована информационно-просветительская работа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2.3.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Участие в цикле </w:t>
            </w:r>
            <w:proofErr w:type="spell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вебинаров</w:t>
            </w:r>
            <w:proofErr w:type="spell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 вопросам содержания образования, в части развития функциональной грамотности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(</w:t>
            </w:r>
            <w:hyperlink r:id="rId6" w:history="1">
              <w:r w:rsidRPr="00CE2F64">
                <w:rPr>
                  <w:rFonts w:ascii="Times New Roman" w:eastAsia="Times New Roman" w:hAnsi="Times New Roman" w:cs="Calibri"/>
                  <w:color w:val="0563C1"/>
                  <w:sz w:val="24"/>
                  <w:szCs w:val="24"/>
                  <w:u w:val="single"/>
                  <w:lang w:eastAsia="zh-CN"/>
                </w:rPr>
                <w:t>https://www.ripkro.ru/proekty-i-programmy/funktsionalnaya-gramotnost/seminary-vebinary/</w:t>
              </w:r>
            </w:hyperlink>
            <w:r w:rsidRPr="00CE2F64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)</w:t>
            </w:r>
          </w:p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По графику </w:t>
            </w:r>
            <w:proofErr w:type="spell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ИПКиПРО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D39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своевременная корректировка действий </w:t>
            </w:r>
            <w:r w:rsidR="00CD397E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коллектива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Учебно-методическая работа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BA34E4" w:rsidP="00BA3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</w:t>
            </w:r>
            <w:r w:rsidR="00CE2F64"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частия педагогических работников в курсах повышения </w:t>
            </w:r>
            <w:proofErr w:type="gramStart"/>
            <w:r w:rsidR="00CE2F64"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квалификации</w:t>
            </w:r>
            <w:proofErr w:type="gramEnd"/>
            <w:r w:rsidR="00CE2F64"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 вопросам обновленных ФГОС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202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val="en-US" w:eastAsia="zh-CN"/>
              </w:rPr>
              <w:t>2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-202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val="en-US" w:eastAsia="zh-CN"/>
              </w:rPr>
              <w:t>3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годов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D397E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Повышение квалификации работников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D11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Участие в совещаниях, круглых столах по вопросам содержания образования, реализации примерных рабочих программ (</w:t>
            </w:r>
            <w:hyperlink r:id="rId7" w:history="1">
              <w:r w:rsidRPr="00CE2F64">
                <w:rPr>
                  <w:rFonts w:ascii="Times New Roman" w:eastAsia="Times New Roman" w:hAnsi="Times New Roman" w:cs="Calibri"/>
                  <w:color w:val="0563C1"/>
                  <w:sz w:val="24"/>
                  <w:szCs w:val="24"/>
                  <w:u w:val="single"/>
                  <w:lang w:eastAsia="zh-CN"/>
                </w:rPr>
                <w:t>https://www.ripkro.ru/proekty-i-programmy/fgos/seminary-fgos/</w:t>
              </w:r>
            </w:hyperlink>
            <w:r w:rsidRPr="00CE2F64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В течение всего периода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определение способов ликвидации дефицитов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3.3.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Участие в методических семинарах и </w:t>
            </w:r>
            <w:proofErr w:type="spell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вебинарах</w:t>
            </w:r>
            <w:proofErr w:type="spell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на сайте </w:t>
            </w:r>
            <w:hyperlink r:id="rId8" w:history="1"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val="en-US" w:eastAsia="zh-CN"/>
                </w:rPr>
                <w:t>https</w:t>
              </w:r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eastAsia="zh-CN"/>
                </w:rPr>
                <w:t>://</w:t>
              </w:r>
              <w:proofErr w:type="spellStart"/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val="en-US" w:eastAsia="zh-CN"/>
                </w:rPr>
                <w:t>edsoo</w:t>
              </w:r>
              <w:proofErr w:type="spellEnd"/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eastAsia="zh-CN"/>
                </w:rPr>
                <w:t>.</w:t>
              </w:r>
              <w:proofErr w:type="spellStart"/>
              <w:r w:rsidRPr="00CE2F64">
                <w:rPr>
                  <w:rFonts w:ascii="Times New Roman" w:eastAsia="Times New Roman" w:hAnsi="Times New Roman" w:cs="Calibri"/>
                  <w:color w:val="0563C1"/>
                  <w:sz w:val="28"/>
                  <w:szCs w:val="28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Еженедельно в течение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совершенствование профессиональных компетенций 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Научно-методическое сопровождение образовательных организаций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4.1.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BA3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Участие педагогических работников и </w:t>
            </w:r>
            <w:r w:rsidR="00BA34E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администрации школы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вебинарах</w:t>
            </w:r>
            <w:proofErr w:type="spell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 актуальным вопросам введения обновленных ФГОС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Январь-июнь 2023 по графику ИПК и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ПРО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переход в эффективный режим функционирования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4.2.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Участие в конкурсе профессионального мастерства «За успехи в воспитании»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ind w:right="-89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март-апрель, октябрь-ноябрь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Педагоги школы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Выявление лучших педагогических практик по реализации обновленных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ФГОС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4.3.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Участие в научно-практической конференции «Региональная система формирования и оценки функциональной грамотности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: опыт, проблемы, перспективы»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Декабрь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Педагоги школы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Повышение качества общего образования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4.4.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Участие в научно-практической конференции «Профессиональное мастерство педагога: непрерывность и наставничество»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Сентябрь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Педагоги школы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Повышение качества образования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4.5.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Участие в научно-практической конференции «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Обновленный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ФГОС НОО/ООО: апробация, внедрение, перспективы»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Июнь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Педагоги школы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Повышение качества образования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4.6.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Изучение эффективных педагогических практик по вопросам введения обновленных ФГОС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учебного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Педагоги школы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Повышение качества образования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4.7.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Использование методических рекомендаций ИПК и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ПРО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вопросам реализации федеральных и примерных рабочих программ по предметным областям, разработки программы воспитания, ООП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Май-сентябрь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приведение нормативной документации в соответствие с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обновленными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ФГОС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4.8.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Использование методических рекомендаций ИПК и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ПРО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совершенствованию преподавания учебных предметов на основе анализа результатов ГИА-9 2023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Август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Выявление и поддержка талантливых педагогов и обучающихся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5.Проведение совместных мероприятий для педагогов и обучающихся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5.1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Участие в творческом конкурсе видеороликов по итогам участия в проекте «Билет в будущее» для обучающихся 6-11 классов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Октябрь-ноябрь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Формирование профессиональных компетенций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5.2.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Участие в ежегодной многопрофильной научно-практической конференции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обучающихся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«Ступени успеха»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Ноябрь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5.3.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Участие в Ярмарке образовательных проектов обучающихся средней школы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Октябрь-декабрь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Выявление и развитие творческих способностей и интереса к проектной, научной деятельности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Мониторинговые и оценочные исследования в системе реализации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обновленных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ФГОС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D11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Проведение самодиагностики по подготовке к введению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обновленных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ФГОС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Март-апрель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Анализ результатов диагностики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6.2.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Проведение диагностики обучающихся 5-9 классов по формированию функциональной грамотности на электронной платформе «Российская электронная школа»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всего периода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Анализ результатов диагностики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6.3.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Проведение оценочных процедур по выявлению образовательных достижений обучающихся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всего периода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,О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Оценка и анализ результатов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7.Экспертно-методическая работа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Участие в областном конкурсе «За успехи в воспитании»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Октябрь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учителя предметники.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Выявление лучших педагогических практик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lastRenderedPageBreak/>
              <w:t>8.Консультативно-методическая работа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8.1.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Методическое консультирование педагогов по вопросам проектирования предметных, </w:t>
            </w:r>
            <w:proofErr w:type="spell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метапредметных</w:t>
            </w:r>
            <w:proofErr w:type="spell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и личностных результатов на основе федеральной и примерной рабочей программы по учебным предметам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всего периода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ШМО, РМО, </w:t>
            </w:r>
            <w:r w:rsidR="00BA34E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ОО,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школы.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Проектирование образовательных траекторий педагогических работников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8.2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Консультирование педагогических работников по вопросам внедрения и реализации обновленных ФГОС и по вопросам формирования и оценки функциональной грамотности обучающихся.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В течение всего периода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D11E27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ШМО, РМО, </w:t>
            </w:r>
            <w:r w:rsidR="00BA34E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ОО,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школы.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Организация работы с педагогами по вопросам внедрения и реализации </w:t>
            </w:r>
            <w:proofErr w:type="gram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обновленных</w:t>
            </w:r>
            <w:proofErr w:type="gram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ФГОС и формирования и оценки функциональной грамотности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15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9.Публикационная работа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9.1.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BA3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Использование методических рекомендаций </w:t>
            </w:r>
            <w:proofErr w:type="spell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ИПКиПРО</w:t>
            </w:r>
            <w:proofErr w:type="spell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="00BA34E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для педагогических работников школы </w:t>
            </w: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 достижению детализированных предметных результатов в соответствии с требованиями обновленных ФГОС формированию функциональной грамотности школьников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Март-июнь 2023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BA34E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РМО, ОО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Повышение качества образования</w:t>
            </w:r>
          </w:p>
        </w:tc>
      </w:tr>
      <w:tr w:rsidR="00CE2F64" w:rsidRPr="00CE2F64" w:rsidTr="00CE2F64">
        <w:trPr>
          <w:gridAfter w:val="1"/>
          <w:wAfter w:w="5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9.2. 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Использование методических рекомендаций </w:t>
            </w:r>
            <w:proofErr w:type="spellStart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ИПКиПРО</w:t>
            </w:r>
            <w:proofErr w:type="spellEnd"/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по внедрению целевой программы наставничества до 2024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2023 год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BA34E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Администрация МБОУ «Богоявленская СОШ», РМО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,О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О.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64" w:rsidRPr="00CE2F64" w:rsidRDefault="00CE2F64" w:rsidP="00CE2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CE2F64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Повышение качества образования</w:t>
            </w:r>
          </w:p>
        </w:tc>
      </w:tr>
    </w:tbl>
    <w:p w:rsidR="00CE2F64" w:rsidRPr="00CE2F64" w:rsidRDefault="00CE2F64" w:rsidP="00CE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CE2F64" w:rsidRPr="00CE2F64" w:rsidRDefault="00CE2F64" w:rsidP="00CE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CE2F64" w:rsidRPr="00CE2F64" w:rsidRDefault="00CE2F64" w:rsidP="00CE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</w:pPr>
    </w:p>
    <w:p w:rsidR="00FB3C33" w:rsidRPr="00BA34E4" w:rsidRDefault="00BA34E4">
      <w:pPr>
        <w:rPr>
          <w:rFonts w:ascii="Times New Roman" w:hAnsi="Times New Roman" w:cs="Times New Roman"/>
          <w:sz w:val="28"/>
          <w:szCs w:val="28"/>
        </w:rPr>
      </w:pPr>
      <w:r w:rsidRPr="00BA34E4">
        <w:rPr>
          <w:rFonts w:ascii="Times New Roman" w:hAnsi="Times New Roman" w:cs="Times New Roman"/>
          <w:sz w:val="28"/>
          <w:szCs w:val="28"/>
        </w:rPr>
        <w:t xml:space="preserve">Директор МБОУ « Богоявленская СОШ»:        </w:t>
      </w:r>
      <w:bookmarkStart w:id="0" w:name="_GoBack"/>
      <w:bookmarkEnd w:id="0"/>
      <w:r w:rsidRPr="00BA34E4">
        <w:rPr>
          <w:rFonts w:ascii="Times New Roman" w:hAnsi="Times New Roman" w:cs="Times New Roman"/>
          <w:sz w:val="28"/>
          <w:szCs w:val="28"/>
        </w:rPr>
        <w:t xml:space="preserve">                       Иванова Т.В.</w:t>
      </w:r>
    </w:p>
    <w:sectPr w:rsidR="00FB3C33" w:rsidRPr="00BA34E4" w:rsidSect="000C03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59AC"/>
    <w:multiLevelType w:val="hybridMultilevel"/>
    <w:tmpl w:val="4EBC0E4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7C34"/>
    <w:multiLevelType w:val="hybridMultilevel"/>
    <w:tmpl w:val="86EE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64"/>
    <w:rsid w:val="00000CCC"/>
    <w:rsid w:val="00006358"/>
    <w:rsid w:val="00051982"/>
    <w:rsid w:val="00060E6B"/>
    <w:rsid w:val="00066995"/>
    <w:rsid w:val="000C038C"/>
    <w:rsid w:val="000D42D4"/>
    <w:rsid w:val="00126C12"/>
    <w:rsid w:val="001415A3"/>
    <w:rsid w:val="00172FB0"/>
    <w:rsid w:val="001A3B94"/>
    <w:rsid w:val="001B2BAF"/>
    <w:rsid w:val="001D5422"/>
    <w:rsid w:val="0022395B"/>
    <w:rsid w:val="002243BB"/>
    <w:rsid w:val="00246919"/>
    <w:rsid w:val="002624A1"/>
    <w:rsid w:val="002654F0"/>
    <w:rsid w:val="002860C0"/>
    <w:rsid w:val="00313053"/>
    <w:rsid w:val="0031661A"/>
    <w:rsid w:val="003476DC"/>
    <w:rsid w:val="00371C11"/>
    <w:rsid w:val="0037471D"/>
    <w:rsid w:val="00390865"/>
    <w:rsid w:val="003E265B"/>
    <w:rsid w:val="003F29A0"/>
    <w:rsid w:val="003F6CA7"/>
    <w:rsid w:val="004132FA"/>
    <w:rsid w:val="00434558"/>
    <w:rsid w:val="00480E1D"/>
    <w:rsid w:val="004D0FAC"/>
    <w:rsid w:val="005709E8"/>
    <w:rsid w:val="005C2D25"/>
    <w:rsid w:val="005E4744"/>
    <w:rsid w:val="006105AC"/>
    <w:rsid w:val="00613BCD"/>
    <w:rsid w:val="0061733A"/>
    <w:rsid w:val="00632510"/>
    <w:rsid w:val="00645A48"/>
    <w:rsid w:val="00646D29"/>
    <w:rsid w:val="00682BD1"/>
    <w:rsid w:val="006858A2"/>
    <w:rsid w:val="006D2A6D"/>
    <w:rsid w:val="006F20A5"/>
    <w:rsid w:val="006F2C66"/>
    <w:rsid w:val="006F74E2"/>
    <w:rsid w:val="007209EB"/>
    <w:rsid w:val="00721BF4"/>
    <w:rsid w:val="007332A8"/>
    <w:rsid w:val="007334EC"/>
    <w:rsid w:val="00753FFF"/>
    <w:rsid w:val="00781E4E"/>
    <w:rsid w:val="00782274"/>
    <w:rsid w:val="0079497C"/>
    <w:rsid w:val="007A3124"/>
    <w:rsid w:val="007E4D78"/>
    <w:rsid w:val="00816997"/>
    <w:rsid w:val="008215E8"/>
    <w:rsid w:val="00833A10"/>
    <w:rsid w:val="00842734"/>
    <w:rsid w:val="008D40C1"/>
    <w:rsid w:val="008F5A97"/>
    <w:rsid w:val="00903A72"/>
    <w:rsid w:val="00923DAD"/>
    <w:rsid w:val="009352F9"/>
    <w:rsid w:val="00936099"/>
    <w:rsid w:val="00972645"/>
    <w:rsid w:val="00974CD7"/>
    <w:rsid w:val="0099082F"/>
    <w:rsid w:val="009C198F"/>
    <w:rsid w:val="009C4D8A"/>
    <w:rsid w:val="009E10E1"/>
    <w:rsid w:val="009F2C19"/>
    <w:rsid w:val="009F2F02"/>
    <w:rsid w:val="00A07A67"/>
    <w:rsid w:val="00A235E3"/>
    <w:rsid w:val="00A45888"/>
    <w:rsid w:val="00A61FC6"/>
    <w:rsid w:val="00A955BC"/>
    <w:rsid w:val="00A97903"/>
    <w:rsid w:val="00AA1358"/>
    <w:rsid w:val="00AB1683"/>
    <w:rsid w:val="00B32306"/>
    <w:rsid w:val="00B53CD3"/>
    <w:rsid w:val="00B774AC"/>
    <w:rsid w:val="00B905E9"/>
    <w:rsid w:val="00BA30A1"/>
    <w:rsid w:val="00BA34E4"/>
    <w:rsid w:val="00BD5FA2"/>
    <w:rsid w:val="00BF3F70"/>
    <w:rsid w:val="00C0186F"/>
    <w:rsid w:val="00C12E67"/>
    <w:rsid w:val="00C57479"/>
    <w:rsid w:val="00C70C08"/>
    <w:rsid w:val="00C70C82"/>
    <w:rsid w:val="00C75609"/>
    <w:rsid w:val="00CA1F8A"/>
    <w:rsid w:val="00CC51C1"/>
    <w:rsid w:val="00CD397E"/>
    <w:rsid w:val="00CE2F64"/>
    <w:rsid w:val="00CF5FD1"/>
    <w:rsid w:val="00D070D2"/>
    <w:rsid w:val="00D11E27"/>
    <w:rsid w:val="00D309EC"/>
    <w:rsid w:val="00D40B98"/>
    <w:rsid w:val="00D65C3C"/>
    <w:rsid w:val="00DD2658"/>
    <w:rsid w:val="00DF7187"/>
    <w:rsid w:val="00E11F14"/>
    <w:rsid w:val="00E77B35"/>
    <w:rsid w:val="00EE345E"/>
    <w:rsid w:val="00F115DC"/>
    <w:rsid w:val="00F3371F"/>
    <w:rsid w:val="00F72379"/>
    <w:rsid w:val="00FB2863"/>
    <w:rsid w:val="00FB3C33"/>
    <w:rsid w:val="00FC1FCF"/>
    <w:rsid w:val="00FF22D8"/>
    <w:rsid w:val="00FF462C"/>
    <w:rsid w:val="00FF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pkro.ru/proekty-i-programmy/fgos/seminary-f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pkro.ru/proekty-i-programmy/funktsionalnaya-gramotnost/seminary-vebinary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dso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1</cp:lastModifiedBy>
  <cp:revision>8</cp:revision>
  <dcterms:created xsi:type="dcterms:W3CDTF">2023-03-01T06:25:00Z</dcterms:created>
  <dcterms:modified xsi:type="dcterms:W3CDTF">2023-03-23T15:55:00Z</dcterms:modified>
</cp:coreProperties>
</file>